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87" w:rsidRDefault="00481CED">
      <w:bookmarkStart w:id="0" w:name="_GoBack"/>
      <w:bookmarkEnd w:id="0"/>
    </w:p>
    <w:p w:rsidR="00522958" w:rsidRPr="00522958" w:rsidRDefault="00522958" w:rsidP="00522958">
      <w:pPr>
        <w:jc w:val="center"/>
        <w:rPr>
          <w:rFonts w:ascii="Arial" w:hAnsi="Arial" w:cs="Arial"/>
          <w:b/>
        </w:rPr>
      </w:pPr>
      <w:r w:rsidRPr="00522958">
        <w:rPr>
          <w:rFonts w:ascii="Arial" w:hAnsi="Arial" w:cs="Arial"/>
          <w:b/>
        </w:rPr>
        <w:t>TEXTO INFORMATIVO PARA EL PORTAL DE PARTICIPACIÓN</w:t>
      </w:r>
    </w:p>
    <w:p w:rsidR="00522958" w:rsidRPr="00522958" w:rsidRDefault="00522958" w:rsidP="00522958">
      <w:pPr>
        <w:jc w:val="both"/>
        <w:rPr>
          <w:rFonts w:ascii="Arial" w:hAnsi="Arial" w:cs="Arial"/>
          <w:sz w:val="28"/>
        </w:rPr>
      </w:pPr>
      <w:r w:rsidRPr="00522958">
        <w:rPr>
          <w:rFonts w:ascii="Arial" w:hAnsi="Arial" w:cs="Arial"/>
          <w:sz w:val="28"/>
        </w:rPr>
        <w:t xml:space="preserve">Proyecto de Decreto del Consejo de Gobierno, por el que </w:t>
      </w:r>
      <w:r w:rsidR="00E221EF">
        <w:rPr>
          <w:rFonts w:ascii="Arial" w:hAnsi="Arial" w:cs="Arial"/>
          <w:sz w:val="28"/>
        </w:rPr>
        <w:t xml:space="preserve">se </w:t>
      </w:r>
      <w:r w:rsidRPr="00522958">
        <w:rPr>
          <w:rFonts w:ascii="Arial" w:hAnsi="Arial" w:cs="Arial"/>
          <w:sz w:val="28"/>
        </w:rPr>
        <w:t>crea y regula la Comisión de Atracción de Inversiones de la Comunidad de Madrid.</w:t>
      </w:r>
    </w:p>
    <w:p w:rsidR="00522958" w:rsidRPr="00522958" w:rsidRDefault="00522958" w:rsidP="00522958">
      <w:pPr>
        <w:pStyle w:val="NormalWeb"/>
        <w:spacing w:line="276" w:lineRule="auto"/>
        <w:jc w:val="both"/>
        <w:rPr>
          <w:rFonts w:ascii="Arial" w:hAnsi="Arial" w:cs="Arial"/>
          <w:szCs w:val="22"/>
        </w:rPr>
      </w:pPr>
      <w:r w:rsidRPr="00522958">
        <w:rPr>
          <w:rFonts w:ascii="Arial" w:hAnsi="Arial" w:cs="Arial"/>
          <w:szCs w:val="22"/>
        </w:rPr>
        <w:t xml:space="preserve">Se somete a consulta pública el proyecto de Decreto del Consejo de Gobierno, por el que </w:t>
      </w:r>
      <w:r w:rsidR="00E221EF">
        <w:rPr>
          <w:rFonts w:ascii="Arial" w:hAnsi="Arial" w:cs="Arial"/>
          <w:szCs w:val="22"/>
        </w:rPr>
        <w:lastRenderedPageBreak/>
        <w:t xml:space="preserve">se </w:t>
      </w:r>
      <w:r w:rsidRPr="00522958">
        <w:rPr>
          <w:rFonts w:ascii="Arial" w:hAnsi="Arial" w:cs="Arial"/>
          <w:szCs w:val="22"/>
        </w:rPr>
        <w:t>crea y regula la Comisión de Atracción de Inversiones de la Comunidad de Madrid.</w:t>
      </w:r>
    </w:p>
    <w:p w:rsidR="00522958" w:rsidRPr="00522958" w:rsidRDefault="00522958" w:rsidP="00522958">
      <w:pPr>
        <w:pStyle w:val="NormalWeb"/>
        <w:spacing w:line="276" w:lineRule="auto"/>
        <w:jc w:val="both"/>
        <w:rPr>
          <w:rFonts w:ascii="Arial" w:hAnsi="Arial" w:cs="Arial"/>
          <w:szCs w:val="22"/>
        </w:rPr>
      </w:pPr>
      <w:r w:rsidRPr="00522958">
        <w:rPr>
          <w:rFonts w:ascii="Arial" w:hAnsi="Arial" w:cs="Arial"/>
          <w:szCs w:val="22"/>
        </w:rPr>
        <w:t xml:space="preserve">El objetivo fundamental de este proyecto es la creación de un foro de coordinación, con naturaleza de órgano colegiado, para compartir información y realizar el seguimiento de los proyectos de inversión, tanto de capital nacional como extranjeros, interesados en implantarse en nuestra región. Este foro debe </w:t>
      </w:r>
      <w:r w:rsidRPr="00522958">
        <w:rPr>
          <w:rFonts w:ascii="Arial" w:hAnsi="Arial" w:cs="Arial"/>
          <w:szCs w:val="22"/>
        </w:rPr>
        <w:lastRenderedPageBreak/>
        <w:t xml:space="preserve">servir para </w:t>
      </w:r>
      <w:r>
        <w:rPr>
          <w:rFonts w:ascii="Arial" w:hAnsi="Arial" w:cs="Arial"/>
          <w:szCs w:val="22"/>
        </w:rPr>
        <w:t>identificar barreras administrativas, optimizar los procedimientos y, en definitiva, mejorar el clima de negocios de la Comunidad de Madrid.</w:t>
      </w:r>
    </w:p>
    <w:p w:rsidR="00522958" w:rsidRPr="00522958" w:rsidRDefault="00522958" w:rsidP="00522958">
      <w:pPr>
        <w:pStyle w:val="NormalWeb"/>
        <w:spacing w:line="276" w:lineRule="auto"/>
        <w:jc w:val="both"/>
        <w:rPr>
          <w:rFonts w:ascii="Arial" w:hAnsi="Arial" w:cs="Arial"/>
          <w:szCs w:val="22"/>
        </w:rPr>
      </w:pPr>
      <w:r w:rsidRPr="00522958">
        <w:rPr>
          <w:rFonts w:ascii="Arial" w:hAnsi="Arial" w:cs="Arial"/>
          <w:szCs w:val="22"/>
        </w:rPr>
        <w:t>Durante el trámite de consulta pública, los sujetos y organizaciones más representativas potencialmente afectados por la futura norma, que así lo consideren oportuno, pue</w:t>
      </w:r>
      <w:r w:rsidRPr="00522958">
        <w:rPr>
          <w:rFonts w:ascii="Arial" w:hAnsi="Arial" w:cs="Arial"/>
          <w:szCs w:val="22"/>
        </w:rPr>
        <w:lastRenderedPageBreak/>
        <w:t>den hacer llegar sus opiniones sobre los aspectos planteados en la memoria resumen de la citada disposición normativa a través de esta página de Participación.</w:t>
      </w:r>
    </w:p>
    <w:p w:rsidR="00522958" w:rsidRPr="00522958" w:rsidRDefault="00522958" w:rsidP="00522958">
      <w:pPr>
        <w:pStyle w:val="NormalWeb"/>
        <w:spacing w:line="276" w:lineRule="auto"/>
        <w:jc w:val="both"/>
        <w:rPr>
          <w:rFonts w:ascii="Arial" w:hAnsi="Arial" w:cs="Arial"/>
          <w:szCs w:val="22"/>
        </w:rPr>
      </w:pPr>
      <w:r w:rsidRPr="00522958">
        <w:rPr>
          <w:rFonts w:ascii="Arial" w:hAnsi="Arial" w:cs="Arial"/>
          <w:szCs w:val="22"/>
        </w:rPr>
        <w:t xml:space="preserve">También se podrán presentar en cualquiera de los lugares previstos en el artículo 16.4 de la Ley 39/2015, de 1 de octubre, del Procedimiento Administrativo Común de las Administraciones Públicas, en cuyo caso la solicitud </w:t>
      </w:r>
      <w:r w:rsidRPr="00522958">
        <w:rPr>
          <w:rFonts w:ascii="Arial" w:hAnsi="Arial" w:cs="Arial"/>
          <w:szCs w:val="22"/>
        </w:rPr>
        <w:lastRenderedPageBreak/>
        <w:t>deberá dirigirse a la Dirección General de Economía y Competitividad, sita en la calle Ramírez de Prado, 5 bis, 28045 de Madrid.</w:t>
      </w:r>
    </w:p>
    <w:p w:rsidR="00522958" w:rsidRPr="00D51F8E" w:rsidRDefault="00D51F8E">
      <w:pPr>
        <w:rPr>
          <w:rFonts w:ascii="Arial" w:eastAsia="Times New Roman" w:hAnsi="Arial" w:cs="Arial"/>
          <w:sz w:val="24"/>
          <w:lang w:eastAsia="es-ES"/>
        </w:rPr>
      </w:pPr>
      <w:r w:rsidRPr="00D51F8E">
        <w:rPr>
          <w:rFonts w:ascii="Arial" w:eastAsia="Times New Roman" w:hAnsi="Arial" w:cs="Arial"/>
          <w:sz w:val="24"/>
          <w:lang w:eastAsia="es-ES"/>
        </w:rPr>
        <w:t>Plazo de alegaciones</w:t>
      </w:r>
      <w:r w:rsidR="00E221EF">
        <w:rPr>
          <w:rFonts w:ascii="Arial" w:eastAsia="Times New Roman" w:hAnsi="Arial" w:cs="Arial"/>
          <w:sz w:val="24"/>
          <w:lang w:eastAsia="es-ES"/>
        </w:rPr>
        <w:t>: desde el 24 de julio hasta el 7 de agosto.</w:t>
      </w:r>
    </w:p>
    <w:sectPr w:rsidR="00522958" w:rsidRPr="00D51F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ED" w:rsidRDefault="007F11ED" w:rsidP="00522958">
      <w:pPr>
        <w:spacing w:after="0" w:line="240" w:lineRule="auto"/>
      </w:pPr>
      <w:r>
        <w:separator/>
      </w:r>
    </w:p>
  </w:endnote>
  <w:endnote w:type="continuationSeparator" w:id="0">
    <w:p w:rsidR="007F11ED" w:rsidRDefault="007F11ED" w:rsidP="0052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ED" w:rsidRDefault="007F11ED" w:rsidP="00522958">
      <w:pPr>
        <w:spacing w:after="0" w:line="240" w:lineRule="auto"/>
      </w:pPr>
      <w:r>
        <w:separator/>
      </w:r>
    </w:p>
  </w:footnote>
  <w:footnote w:type="continuationSeparator" w:id="0">
    <w:p w:rsidR="007F11ED" w:rsidRDefault="007F11ED" w:rsidP="0052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58" w:rsidRDefault="00522958" w:rsidP="00522958">
    <w:pPr>
      <w:pStyle w:val="Encabezado"/>
      <w:spacing w:line="200" w:lineRule="exact"/>
      <w:ind w:left="426" w:right="-569"/>
      <w:jc w:val="right"/>
      <w:rPr>
        <w:rFonts w:ascii="Arial" w:hAnsi="Arial" w:cs="Arial"/>
        <w:sz w:val="16"/>
      </w:rPr>
    </w:pPr>
    <w:r w:rsidRPr="003E58B8">
      <w:rPr>
        <w:rFonts w:ascii="Arial" w:hAnsi="Arial" w:cs="Arial"/>
        <w:noProof/>
        <w:sz w:val="16"/>
        <w:lang w:eastAsia="es-ES"/>
      </w:rPr>
      <w:drawing>
        <wp:anchor distT="0" distB="0" distL="114300" distR="114300" simplePos="0" relativeHeight="251659264" behindDoc="0" locked="1" layoutInCell="1" allowOverlap="1" wp14:anchorId="666289EB" wp14:editId="6D51EF9C">
          <wp:simplePos x="0" y="0"/>
          <wp:positionH relativeFrom="margin">
            <wp:posOffset>-381000</wp:posOffset>
          </wp:positionH>
          <wp:positionV relativeFrom="paragraph">
            <wp:posOffset>-95885</wp:posOffset>
          </wp:positionV>
          <wp:extent cx="467995" cy="643890"/>
          <wp:effectExtent l="0" t="0" r="8255" b="3810"/>
          <wp:wrapSquare wrapText="bothSides"/>
          <wp:docPr id="4" name="Imagen 4" descr="cid:image001.png@01D57844.1A999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cid:image001.png@01D57844.1A999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</w:rPr>
      <w:t xml:space="preserve">                          </w:t>
    </w:r>
    <w:r w:rsidRPr="003E58B8">
      <w:rPr>
        <w:rFonts w:ascii="Arial" w:hAnsi="Arial" w:cs="Arial"/>
        <w:sz w:val="16"/>
      </w:rPr>
      <w:t>Dirección General de Economía</w:t>
    </w:r>
  </w:p>
  <w:p w:rsidR="00522958" w:rsidRPr="003E58B8" w:rsidRDefault="00522958" w:rsidP="00522958">
    <w:pPr>
      <w:pStyle w:val="Encabezado"/>
      <w:spacing w:line="200" w:lineRule="exact"/>
      <w:ind w:left="426" w:right="-569"/>
      <w:jc w:val="right"/>
      <w:rPr>
        <w:rFonts w:ascii="Arial" w:hAnsi="Arial" w:cs="Arial"/>
        <w:sz w:val="16"/>
      </w:rPr>
    </w:pPr>
    <w:r w:rsidRPr="003E58B8">
      <w:rPr>
        <w:rFonts w:ascii="Arial" w:hAnsi="Arial" w:cs="Arial"/>
        <w:sz w:val="16"/>
      </w:rPr>
      <w:t>y Competitividad</w:t>
    </w:r>
  </w:p>
  <w:p w:rsidR="00522958" w:rsidRDefault="00522958" w:rsidP="00522958">
    <w:pPr>
      <w:pStyle w:val="Encabezado"/>
      <w:spacing w:line="200" w:lineRule="exact"/>
      <w:ind w:right="-569"/>
      <w:jc w:val="right"/>
      <w:rPr>
        <w:rFonts w:ascii="Arial" w:hAnsi="Arial" w:cs="Arial"/>
        <w:smallCaps/>
        <w:sz w:val="16"/>
      </w:rPr>
    </w:pPr>
    <w:r>
      <w:rPr>
        <w:rFonts w:ascii="Arial" w:hAnsi="Arial" w:cs="Arial"/>
        <w:smallCaps/>
        <w:sz w:val="16"/>
      </w:rPr>
      <w:tab/>
    </w:r>
    <w:r>
      <w:rPr>
        <w:rFonts w:ascii="Arial" w:hAnsi="Arial" w:cs="Arial"/>
        <w:smallCaps/>
        <w:sz w:val="16"/>
      </w:rPr>
      <w:tab/>
      <w:t xml:space="preserve">       </w:t>
    </w:r>
    <w:r w:rsidRPr="001F7817">
      <w:rPr>
        <w:rFonts w:ascii="Arial" w:hAnsi="Arial" w:cs="Arial"/>
        <w:smallCaps/>
        <w:sz w:val="16"/>
      </w:rPr>
      <w:t xml:space="preserve">CONSEJERÍA DE </w:t>
    </w:r>
    <w:r>
      <w:rPr>
        <w:rFonts w:ascii="Arial" w:hAnsi="Arial" w:cs="Arial"/>
        <w:smallCaps/>
        <w:sz w:val="16"/>
      </w:rPr>
      <w:t>ECONOMÍA,</w:t>
    </w:r>
  </w:p>
  <w:p w:rsidR="00522958" w:rsidRDefault="00522958" w:rsidP="00522958">
    <w:pPr>
      <w:pStyle w:val="Encabezado"/>
      <w:spacing w:line="200" w:lineRule="exact"/>
      <w:ind w:left="-426" w:right="-569"/>
      <w:jc w:val="right"/>
      <w:rPr>
        <w:rFonts w:ascii="Arial" w:hAnsi="Arial" w:cs="Arial"/>
        <w:smallCaps/>
        <w:sz w:val="16"/>
      </w:rPr>
    </w:pPr>
    <w:r w:rsidRPr="001F7817">
      <w:rPr>
        <w:rFonts w:ascii="Arial" w:hAnsi="Arial" w:cs="Arial"/>
        <w:smallCaps/>
        <w:sz w:val="16"/>
      </w:rPr>
      <w:t>EMPLEO</w:t>
    </w:r>
    <w:r>
      <w:rPr>
        <w:rFonts w:ascii="Arial" w:hAnsi="Arial" w:cs="Arial"/>
        <w:smallCaps/>
        <w:sz w:val="16"/>
      </w:rPr>
      <w:t xml:space="preserve"> </w:t>
    </w:r>
    <w:r w:rsidRPr="001F7817">
      <w:rPr>
        <w:rFonts w:ascii="Arial" w:hAnsi="Arial" w:cs="Arial"/>
        <w:smallCaps/>
        <w:sz w:val="16"/>
      </w:rPr>
      <w:t>Y COMPETITIVIDAD</w:t>
    </w:r>
  </w:p>
  <w:p w:rsidR="00522958" w:rsidRDefault="005229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58"/>
    <w:rsid w:val="00481CED"/>
    <w:rsid w:val="00522958"/>
    <w:rsid w:val="007F11ED"/>
    <w:rsid w:val="00903631"/>
    <w:rsid w:val="00D51F8E"/>
    <w:rsid w:val="00D720F3"/>
    <w:rsid w:val="00E2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B691A-5B80-4840-A289-705C0117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29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22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958"/>
  </w:style>
  <w:style w:type="paragraph" w:styleId="Piedepgina">
    <w:name w:val="footer"/>
    <w:basedOn w:val="Normal"/>
    <w:link w:val="PiedepginaCar"/>
    <w:uiPriority w:val="99"/>
    <w:unhideWhenUsed/>
    <w:rsid w:val="00522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9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1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 Digital</dc:creator>
  <cp:keywords/>
  <dc:description/>
  <cp:lastModifiedBy>DE BENITO RUZ, M. SUSANA</cp:lastModifiedBy>
  <cp:revision>2</cp:revision>
  <dcterms:created xsi:type="dcterms:W3CDTF">2020-07-23T13:02:00Z</dcterms:created>
  <dcterms:modified xsi:type="dcterms:W3CDTF">2020-07-23T13:02:00Z</dcterms:modified>
</cp:coreProperties>
</file>